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E0027" w:rsidRPr="009E7B8A" w:rsidTr="00FC3315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E0027" w:rsidRPr="009E7B8A" w:rsidRDefault="000E0027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0E0027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0E0027" w:rsidRPr="009E7B8A" w:rsidRDefault="000E0027" w:rsidP="00E32F8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LOGIKA PRAWNICZA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EF36E0">
              <w:rPr>
                <w:sz w:val="22"/>
                <w:szCs w:val="22"/>
                <w:highlight w:val="lightGray"/>
              </w:rPr>
              <w:t>Kod przedmiotu:</w:t>
            </w:r>
            <w:r w:rsidRPr="00EF36E0">
              <w:rPr>
                <w:b/>
                <w:sz w:val="22"/>
                <w:szCs w:val="22"/>
                <w:highlight w:val="lightGray"/>
              </w:rPr>
              <w:t xml:space="preserve"> 2</w:t>
            </w:r>
          </w:p>
        </w:tc>
      </w:tr>
      <w:tr w:rsidR="000E0027" w:rsidRPr="009E7B8A" w:rsidTr="00EA2D0E">
        <w:trPr>
          <w:cantSplit/>
        </w:trPr>
        <w:tc>
          <w:tcPr>
            <w:tcW w:w="497" w:type="dxa"/>
            <w:vMerge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0E0027" w:rsidRPr="009E7B8A" w:rsidTr="00EA2D0E">
        <w:trPr>
          <w:cantSplit/>
        </w:trPr>
        <w:tc>
          <w:tcPr>
            <w:tcW w:w="497" w:type="dxa"/>
            <w:vMerge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0E0027" w:rsidRPr="009E7B8A" w:rsidRDefault="000E0027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0E0027" w:rsidRPr="009E7B8A" w:rsidTr="00EA2D0E">
        <w:trPr>
          <w:cantSplit/>
        </w:trPr>
        <w:tc>
          <w:tcPr>
            <w:tcW w:w="497" w:type="dxa"/>
            <w:vMerge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0E0027" w:rsidRPr="009E7B8A" w:rsidRDefault="000E0027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0E0027" w:rsidRPr="009E7B8A" w:rsidRDefault="000E0027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0E0027" w:rsidRPr="009E7B8A" w:rsidTr="00EA2D0E">
        <w:trPr>
          <w:cantSplit/>
        </w:trPr>
        <w:tc>
          <w:tcPr>
            <w:tcW w:w="497" w:type="dxa"/>
            <w:vMerge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0E0027" w:rsidRPr="009E7B8A" w:rsidRDefault="000E0027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0E0027" w:rsidRPr="009E7B8A" w:rsidRDefault="000E0027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0E0027" w:rsidRPr="009E7B8A" w:rsidTr="009E7B8A">
        <w:trPr>
          <w:cantSplit/>
        </w:trPr>
        <w:tc>
          <w:tcPr>
            <w:tcW w:w="497" w:type="dxa"/>
            <w:vMerge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0E0027" w:rsidRPr="009E7B8A" w:rsidRDefault="000E0027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0E0027" w:rsidRPr="009E7B8A" w:rsidTr="009E7B8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0E0027" w:rsidRPr="009E7B8A" w:rsidRDefault="000E002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0E0027" w:rsidRPr="009E7B8A" w:rsidRDefault="000E0027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E0027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E0027" w:rsidRPr="009E7B8A" w:rsidRDefault="000E0027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E0027" w:rsidRPr="00BB21B3" w:rsidRDefault="000E0027" w:rsidP="00FC3315">
            <w:pPr>
              <w:rPr>
                <w:sz w:val="22"/>
                <w:szCs w:val="22"/>
              </w:rPr>
            </w:pPr>
            <w:r w:rsidRPr="00BB21B3">
              <w:rPr>
                <w:sz w:val="22"/>
                <w:szCs w:val="22"/>
              </w:rPr>
              <w:t xml:space="preserve">dr hab. Piotr </w:t>
            </w:r>
            <w:proofErr w:type="spellStart"/>
            <w:r w:rsidRPr="00BB21B3">
              <w:rPr>
                <w:sz w:val="22"/>
                <w:szCs w:val="22"/>
              </w:rPr>
              <w:t>Uziębło</w:t>
            </w:r>
            <w:proofErr w:type="spellEnd"/>
          </w:p>
        </w:tc>
      </w:tr>
      <w:tr w:rsidR="000E0027" w:rsidRPr="009E7B8A" w:rsidTr="009E7B8A">
        <w:tc>
          <w:tcPr>
            <w:tcW w:w="2988" w:type="dxa"/>
            <w:vAlign w:val="center"/>
          </w:tcPr>
          <w:p w:rsidR="000E0027" w:rsidRPr="009E7B8A" w:rsidRDefault="000E0027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E0027" w:rsidRPr="00BB21B3" w:rsidRDefault="000E0027" w:rsidP="00FC3315">
            <w:pPr>
              <w:rPr>
                <w:sz w:val="22"/>
                <w:szCs w:val="22"/>
              </w:rPr>
            </w:pPr>
            <w:r w:rsidRPr="00BB21B3">
              <w:rPr>
                <w:sz w:val="22"/>
                <w:szCs w:val="22"/>
              </w:rPr>
              <w:t xml:space="preserve">dr hab. Piotr </w:t>
            </w:r>
            <w:proofErr w:type="spellStart"/>
            <w:r w:rsidRPr="00BB21B3">
              <w:rPr>
                <w:sz w:val="22"/>
                <w:szCs w:val="22"/>
              </w:rPr>
              <w:t>Uziębło</w:t>
            </w:r>
            <w:proofErr w:type="spellEnd"/>
          </w:p>
        </w:tc>
      </w:tr>
      <w:tr w:rsidR="000E0027" w:rsidRPr="009E7B8A" w:rsidTr="009E7B8A">
        <w:tc>
          <w:tcPr>
            <w:tcW w:w="2988" w:type="dxa"/>
            <w:vAlign w:val="center"/>
          </w:tcPr>
          <w:p w:rsidR="000E0027" w:rsidRPr="009E7B8A" w:rsidRDefault="000E0027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E0027" w:rsidRPr="009E7B8A" w:rsidRDefault="000E0027" w:rsidP="00A90899">
            <w:pPr>
              <w:jc w:val="both"/>
              <w:rPr>
                <w:sz w:val="22"/>
                <w:szCs w:val="22"/>
              </w:rPr>
            </w:pPr>
            <w:r w:rsidRPr="00E20491">
              <w:rPr>
                <w:sz w:val="24"/>
                <w:szCs w:val="24"/>
              </w:rPr>
              <w:t>Nabycie umiejętności sprawnego posługiwania się językiem, w sposób umożliwiający skuteczne prowadzenie sp</w:t>
            </w:r>
            <w:r>
              <w:rPr>
                <w:sz w:val="24"/>
                <w:szCs w:val="24"/>
              </w:rPr>
              <w:t>orów i argumentowanie. P</w:t>
            </w:r>
            <w:r w:rsidRPr="00E20491">
              <w:rPr>
                <w:sz w:val="24"/>
                <w:szCs w:val="24"/>
              </w:rPr>
              <w:t>oznanie funkcji tautologicznych i ich wykorzystywania w procesie wnioskowań</w:t>
            </w:r>
          </w:p>
        </w:tc>
      </w:tr>
      <w:tr w:rsidR="000E0027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E0027" w:rsidRPr="009E7B8A" w:rsidRDefault="000E0027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0E0027" w:rsidRPr="009E7B8A" w:rsidRDefault="000E0027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0E0027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E0027" w:rsidRPr="009E7B8A" w:rsidRDefault="000E0027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0E0027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0E0027" w:rsidRPr="009E7B8A" w:rsidRDefault="000E0027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E0027" w:rsidRPr="009E7B8A" w:rsidRDefault="000E0027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0E0027" w:rsidRPr="009E7B8A" w:rsidRDefault="000E0027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0E0027" w:rsidRPr="009E7B8A" w:rsidRDefault="000E0027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0E0027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</w:p>
        </w:tc>
      </w:tr>
      <w:tr w:rsidR="000E0027" w:rsidRPr="009E7B8A" w:rsidTr="009E7B8A">
        <w:trPr>
          <w:cantSplit/>
        </w:trPr>
        <w:tc>
          <w:tcPr>
            <w:tcW w:w="1101" w:type="dxa"/>
            <w:vAlign w:val="center"/>
          </w:tcPr>
          <w:p w:rsidR="000E0027" w:rsidRPr="006B4B16" w:rsidRDefault="000E0027" w:rsidP="00FC3315">
            <w:pPr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0E0027" w:rsidRPr="006B4B16" w:rsidRDefault="000E0027" w:rsidP="00A90899">
            <w:pPr>
              <w:jc w:val="both"/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Stosowania terminologii z zakresu logiki, w tym logiki prawniczej.</w:t>
            </w:r>
          </w:p>
        </w:tc>
        <w:tc>
          <w:tcPr>
            <w:tcW w:w="1536" w:type="dxa"/>
            <w:vAlign w:val="center"/>
          </w:tcPr>
          <w:p w:rsidR="000E0027" w:rsidRPr="006B4B16" w:rsidRDefault="000E0027" w:rsidP="00FC3315">
            <w:pPr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K1P_W09</w:t>
            </w:r>
          </w:p>
        </w:tc>
      </w:tr>
      <w:tr w:rsidR="000E0027" w:rsidRPr="009E7B8A" w:rsidTr="009E7B8A">
        <w:trPr>
          <w:cantSplit/>
        </w:trPr>
        <w:tc>
          <w:tcPr>
            <w:tcW w:w="1101" w:type="dxa"/>
            <w:vAlign w:val="center"/>
          </w:tcPr>
          <w:p w:rsidR="000E0027" w:rsidRPr="006B4B16" w:rsidRDefault="000E0027" w:rsidP="00FC3315">
            <w:pPr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right w:val="nil"/>
            </w:tcBorders>
          </w:tcPr>
          <w:p w:rsidR="000E0027" w:rsidRPr="006B4B16" w:rsidRDefault="000E0027" w:rsidP="00A90899">
            <w:pPr>
              <w:jc w:val="both"/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Problematyki teoretyczno - prawnej związanej z wykorzystaniem logiki w procesie stanowienia i stosowania prawa.</w:t>
            </w:r>
          </w:p>
        </w:tc>
        <w:tc>
          <w:tcPr>
            <w:tcW w:w="1536" w:type="dxa"/>
            <w:vAlign w:val="center"/>
          </w:tcPr>
          <w:p w:rsidR="000E0027" w:rsidRPr="006B4B16" w:rsidRDefault="000E0027" w:rsidP="00FC3315">
            <w:pPr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K1P_W02</w:t>
            </w:r>
          </w:p>
        </w:tc>
      </w:tr>
      <w:tr w:rsidR="000E0027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0E0027" w:rsidRPr="006B4B16" w:rsidRDefault="000E0027" w:rsidP="00A90899">
            <w:pPr>
              <w:jc w:val="both"/>
              <w:rPr>
                <w:sz w:val="22"/>
                <w:szCs w:val="22"/>
              </w:rPr>
            </w:pPr>
            <w:r w:rsidRPr="006B4B16">
              <w:rPr>
                <w:b/>
                <w:sz w:val="22"/>
                <w:szCs w:val="22"/>
              </w:rPr>
              <w:t>Umiejętności</w:t>
            </w:r>
            <w:r w:rsidRPr="006B4B16">
              <w:rPr>
                <w:sz w:val="22"/>
                <w:szCs w:val="22"/>
              </w:rPr>
              <w:t xml:space="preserve"> </w:t>
            </w:r>
            <w:r w:rsidRPr="006B4B16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vAlign w:val="center"/>
          </w:tcPr>
          <w:p w:rsidR="000E0027" w:rsidRPr="006B4B16" w:rsidRDefault="000E0027" w:rsidP="00FC3315">
            <w:pPr>
              <w:rPr>
                <w:sz w:val="22"/>
                <w:szCs w:val="22"/>
              </w:rPr>
            </w:pPr>
          </w:p>
        </w:tc>
      </w:tr>
      <w:tr w:rsidR="000E0027" w:rsidRPr="009E7B8A" w:rsidTr="009E7B8A">
        <w:trPr>
          <w:cantSplit/>
        </w:trPr>
        <w:tc>
          <w:tcPr>
            <w:tcW w:w="1101" w:type="dxa"/>
            <w:vAlign w:val="center"/>
          </w:tcPr>
          <w:p w:rsidR="000E0027" w:rsidRPr="006B4B16" w:rsidRDefault="000E0027" w:rsidP="00FC3315">
            <w:pPr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right w:val="nil"/>
            </w:tcBorders>
          </w:tcPr>
          <w:p w:rsidR="000E0027" w:rsidRPr="006B4B16" w:rsidRDefault="000E0027" w:rsidP="00A90899">
            <w:pPr>
              <w:jc w:val="both"/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Prawidłowo operować pojęciami umożliwiającymi analizowanie zjawisk prawnych.</w:t>
            </w:r>
          </w:p>
        </w:tc>
        <w:tc>
          <w:tcPr>
            <w:tcW w:w="1536" w:type="dxa"/>
            <w:vAlign w:val="center"/>
          </w:tcPr>
          <w:p w:rsidR="000E0027" w:rsidRPr="006B4B16" w:rsidRDefault="000E0027" w:rsidP="00FC3315">
            <w:pPr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K1P_U01</w:t>
            </w:r>
          </w:p>
        </w:tc>
      </w:tr>
      <w:tr w:rsidR="000E0027" w:rsidRPr="009E7B8A" w:rsidTr="009E7B8A">
        <w:trPr>
          <w:cantSplit/>
        </w:trPr>
        <w:tc>
          <w:tcPr>
            <w:tcW w:w="1101" w:type="dxa"/>
            <w:vAlign w:val="center"/>
          </w:tcPr>
          <w:p w:rsidR="000E0027" w:rsidRPr="00AC3E09" w:rsidRDefault="000E0027" w:rsidP="00FC3315">
            <w:pPr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right w:val="nil"/>
            </w:tcBorders>
          </w:tcPr>
          <w:p w:rsidR="000E0027" w:rsidRPr="00AC3E09" w:rsidRDefault="000E0027" w:rsidP="00A90899">
            <w:pPr>
              <w:jc w:val="both"/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Dobierać właściwe metody badawcze i analizować wyniki badań związane z problemami natury społecznej-prawnej.</w:t>
            </w:r>
          </w:p>
        </w:tc>
        <w:tc>
          <w:tcPr>
            <w:tcW w:w="1536" w:type="dxa"/>
            <w:vAlign w:val="center"/>
          </w:tcPr>
          <w:p w:rsidR="000E0027" w:rsidRPr="00AC3E09" w:rsidRDefault="000E0027" w:rsidP="00FC3315">
            <w:pPr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K1P_U10</w:t>
            </w:r>
          </w:p>
        </w:tc>
      </w:tr>
      <w:tr w:rsidR="000E0027" w:rsidRPr="009E7B8A" w:rsidTr="009E7B8A">
        <w:trPr>
          <w:cantSplit/>
        </w:trPr>
        <w:tc>
          <w:tcPr>
            <w:tcW w:w="1101" w:type="dxa"/>
            <w:vAlign w:val="center"/>
          </w:tcPr>
          <w:p w:rsidR="000E0027" w:rsidRPr="00AC3E09" w:rsidRDefault="000E0027" w:rsidP="00FC3315">
            <w:pPr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right w:val="nil"/>
            </w:tcBorders>
          </w:tcPr>
          <w:p w:rsidR="000E0027" w:rsidRPr="00AC3E09" w:rsidRDefault="000E0027" w:rsidP="00A90899">
            <w:pPr>
              <w:jc w:val="both"/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Prowadzić spory oraz argumentować.</w:t>
            </w:r>
          </w:p>
        </w:tc>
        <w:tc>
          <w:tcPr>
            <w:tcW w:w="1536" w:type="dxa"/>
            <w:vAlign w:val="center"/>
          </w:tcPr>
          <w:p w:rsidR="000E0027" w:rsidRPr="00AC3E09" w:rsidRDefault="000E0027" w:rsidP="00FC3315">
            <w:pPr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K1P_U13</w:t>
            </w:r>
          </w:p>
        </w:tc>
      </w:tr>
      <w:tr w:rsidR="000E0027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0E0027" w:rsidRPr="009E7B8A" w:rsidRDefault="000E0027" w:rsidP="00A90899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</w:p>
        </w:tc>
      </w:tr>
      <w:tr w:rsidR="000E0027" w:rsidRPr="009E7B8A" w:rsidTr="009E7B8A">
        <w:trPr>
          <w:cantSplit/>
        </w:trPr>
        <w:tc>
          <w:tcPr>
            <w:tcW w:w="1101" w:type="dxa"/>
            <w:vAlign w:val="center"/>
          </w:tcPr>
          <w:p w:rsidR="000E0027" w:rsidRPr="00AC3E09" w:rsidRDefault="000E0027" w:rsidP="00FC3315">
            <w:pPr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right w:val="nil"/>
            </w:tcBorders>
          </w:tcPr>
          <w:p w:rsidR="000E0027" w:rsidRPr="00AC3E09" w:rsidRDefault="000E0027" w:rsidP="00A90899">
            <w:pPr>
              <w:jc w:val="both"/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Współdziała w grupie, organizuje i kieruje pracą zespołów przyjmując w nich różne role.</w:t>
            </w:r>
          </w:p>
        </w:tc>
        <w:tc>
          <w:tcPr>
            <w:tcW w:w="1536" w:type="dxa"/>
            <w:vAlign w:val="center"/>
          </w:tcPr>
          <w:p w:rsidR="000E0027" w:rsidRPr="00AC3E09" w:rsidRDefault="000E0027" w:rsidP="00FC3315">
            <w:pPr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K1P_K03</w:t>
            </w:r>
          </w:p>
        </w:tc>
      </w:tr>
      <w:tr w:rsidR="000E0027" w:rsidRPr="009E7B8A" w:rsidTr="009E7B8A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0E0027" w:rsidRPr="00AC3E09" w:rsidRDefault="000E0027" w:rsidP="00FC3315">
            <w:pPr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bottom w:val="single" w:sz="12" w:space="0" w:color="auto"/>
              <w:right w:val="nil"/>
            </w:tcBorders>
          </w:tcPr>
          <w:p w:rsidR="000E0027" w:rsidRPr="00AC3E09" w:rsidRDefault="000E0027" w:rsidP="00A90899">
            <w:pPr>
              <w:jc w:val="both"/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Angażuje się w</w:t>
            </w:r>
            <w:r>
              <w:rPr>
                <w:sz w:val="22"/>
                <w:szCs w:val="22"/>
              </w:rPr>
              <w:t xml:space="preserve"> różne formy zdobywania wiedzy </w:t>
            </w:r>
            <w:r w:rsidRPr="00AC3E09">
              <w:rPr>
                <w:sz w:val="22"/>
                <w:szCs w:val="22"/>
              </w:rPr>
              <w:t>i umiejętności.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0E0027" w:rsidRPr="00AC3E09" w:rsidRDefault="000E0027" w:rsidP="00FC3315">
            <w:pPr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K1P_K07</w:t>
            </w:r>
          </w:p>
        </w:tc>
      </w:tr>
    </w:tbl>
    <w:p w:rsidR="000E0027" w:rsidRPr="009E7B8A" w:rsidRDefault="000E0027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E0027" w:rsidRPr="009E7B8A" w:rsidTr="00EA2D0E">
        <w:tc>
          <w:tcPr>
            <w:tcW w:w="10008" w:type="dxa"/>
            <w:vAlign w:val="center"/>
          </w:tcPr>
          <w:p w:rsidR="000E0027" w:rsidRPr="009E7B8A" w:rsidRDefault="000E0027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0E0027" w:rsidRPr="009E7B8A" w:rsidTr="00EA2D0E">
        <w:tc>
          <w:tcPr>
            <w:tcW w:w="10008" w:type="dxa"/>
            <w:shd w:val="pct15" w:color="auto" w:fill="FFFFFF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0E0027" w:rsidRPr="009E7B8A" w:rsidTr="00EA2D0E">
        <w:tc>
          <w:tcPr>
            <w:tcW w:w="10008" w:type="dxa"/>
          </w:tcPr>
          <w:p w:rsidR="000E0027" w:rsidRPr="006E1605" w:rsidRDefault="000E0027" w:rsidP="00A908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C3E09">
              <w:rPr>
                <w:sz w:val="22"/>
                <w:szCs w:val="22"/>
              </w:rPr>
              <w:t>Geneza logiki współczesnej</w:t>
            </w:r>
            <w:r w:rsidR="00A90899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Teoria znaków</w:t>
            </w:r>
            <w:r w:rsidR="00A90899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Analiza syntaktyczna</w:t>
            </w:r>
            <w:r w:rsidR="00A90899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Pojęcie nazwy i jej typologie</w:t>
            </w:r>
            <w:r w:rsidR="00A90899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Zakresy nazw</w:t>
            </w:r>
            <w:r w:rsidR="00A90899">
              <w:rPr>
                <w:sz w:val="22"/>
                <w:szCs w:val="22"/>
              </w:rPr>
              <w:t xml:space="preserve">; Pojęcie definicji i jej rodzaje; </w:t>
            </w:r>
            <w:r w:rsidRPr="00AC3E09">
              <w:rPr>
                <w:sz w:val="22"/>
                <w:szCs w:val="22"/>
              </w:rPr>
              <w:t>Podział logiczny</w:t>
            </w:r>
            <w:r w:rsidR="00A90899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Podstawy logiki formalnej</w:t>
            </w:r>
            <w:r w:rsidR="00A90899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Badanie tautologiczności funkcji logicznych:</w:t>
            </w:r>
            <w:r w:rsidR="00A90899">
              <w:rPr>
                <w:sz w:val="22"/>
                <w:szCs w:val="22"/>
              </w:rPr>
              <w:t xml:space="preserve"> </w:t>
            </w:r>
            <w:r w:rsidRPr="00AC3E09">
              <w:rPr>
                <w:sz w:val="22"/>
                <w:szCs w:val="22"/>
              </w:rPr>
              <w:t>metoda zero-jedynkowa</w:t>
            </w:r>
            <w:r w:rsidR="00A90899">
              <w:rPr>
                <w:sz w:val="22"/>
                <w:szCs w:val="22"/>
              </w:rPr>
              <w:t xml:space="preserve">, </w:t>
            </w:r>
            <w:r w:rsidRPr="00AC3E09">
              <w:rPr>
                <w:sz w:val="22"/>
                <w:szCs w:val="22"/>
              </w:rPr>
              <w:t>metoda skrócona</w:t>
            </w:r>
            <w:r w:rsidR="00A90899">
              <w:rPr>
                <w:sz w:val="22"/>
                <w:szCs w:val="22"/>
              </w:rPr>
              <w:t xml:space="preserve">, </w:t>
            </w:r>
            <w:r w:rsidRPr="00AC3E09">
              <w:rPr>
                <w:sz w:val="22"/>
                <w:szCs w:val="22"/>
              </w:rPr>
              <w:t>metoda założeniowa</w:t>
            </w:r>
            <w:r w:rsidR="00A90899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Sylogizm i jego znaczenie</w:t>
            </w:r>
            <w:r w:rsidR="00A90899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Badanie poprawności sylogizmów</w:t>
            </w:r>
            <w:r w:rsidR="00A90899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Wnioskowania, w tym wnioskowania prawnicze</w:t>
            </w:r>
            <w:r w:rsidR="00A90899">
              <w:rPr>
                <w:sz w:val="22"/>
                <w:szCs w:val="22"/>
              </w:rPr>
              <w:t>.</w:t>
            </w:r>
          </w:p>
        </w:tc>
      </w:tr>
      <w:tr w:rsidR="000E0027" w:rsidRPr="009E7B8A" w:rsidTr="00EA2D0E">
        <w:tc>
          <w:tcPr>
            <w:tcW w:w="10008" w:type="dxa"/>
            <w:shd w:val="pct15" w:color="auto" w:fill="FFFFFF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0E0027" w:rsidRPr="009E7B8A" w:rsidTr="00EA2D0E">
        <w:tc>
          <w:tcPr>
            <w:tcW w:w="10008" w:type="dxa"/>
          </w:tcPr>
          <w:p w:rsidR="000E0027" w:rsidRPr="006E1605" w:rsidRDefault="000E0027" w:rsidP="00AC0B1A">
            <w:pPr>
              <w:jc w:val="both"/>
              <w:rPr>
                <w:sz w:val="24"/>
                <w:szCs w:val="24"/>
              </w:rPr>
            </w:pPr>
            <w:r w:rsidRPr="00AC3E09">
              <w:rPr>
                <w:sz w:val="22"/>
                <w:szCs w:val="22"/>
              </w:rPr>
              <w:t>Elementy teorii argumentacji i sztuki prowadzenia sporów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Praktyczne wykorzystanie logiki języka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Ocena funkcji języka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Zwroty specyficzne w językach naturalnych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Analiza syntaktyczna zdań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Stosunki pomiędzy nazwami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Konstruowanie definicji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Budowanie podziałów logicznych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Zapis funkcji logicznych za pomocą języka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 xml:space="preserve">Badanie funkcji logicznych metodą </w:t>
            </w:r>
            <w:proofErr w:type="spellStart"/>
            <w:r w:rsidRPr="00AC3E09">
              <w:rPr>
                <w:sz w:val="22"/>
                <w:szCs w:val="22"/>
              </w:rPr>
              <w:t>zero-jedynową</w:t>
            </w:r>
            <w:proofErr w:type="spellEnd"/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Badanie funkcji logicznych metodą skróconą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Badanie funkcji logicznych metodą założeniową wprost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Badanie funkcji logicznych metodą założeniową nie wprost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Stosowanie praw zdań kategorycznych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Badanie poprawności sylogizmów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Sylogizmy prawnicze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Praktyczne wykorzystanie dedukcji i indukcji</w:t>
            </w:r>
            <w:r w:rsidR="00AC0B1A">
              <w:rPr>
                <w:sz w:val="22"/>
                <w:szCs w:val="22"/>
              </w:rPr>
              <w:t xml:space="preserve">; </w:t>
            </w:r>
            <w:r w:rsidRPr="00AC3E09">
              <w:rPr>
                <w:sz w:val="22"/>
                <w:szCs w:val="22"/>
              </w:rPr>
              <w:t>Praktyczne wykorzystanie wnioskowań prawniczych</w:t>
            </w:r>
            <w:r w:rsidR="00AC0B1A">
              <w:rPr>
                <w:sz w:val="22"/>
                <w:szCs w:val="22"/>
              </w:rPr>
              <w:t>.</w:t>
            </w:r>
          </w:p>
        </w:tc>
      </w:tr>
      <w:tr w:rsidR="000E0027" w:rsidRPr="009E7B8A" w:rsidTr="00EA2D0E">
        <w:tc>
          <w:tcPr>
            <w:tcW w:w="10008" w:type="dxa"/>
            <w:shd w:val="pct15" w:color="auto" w:fill="FFFFFF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0E0027" w:rsidRPr="009E7B8A" w:rsidTr="00EA2D0E">
        <w:tc>
          <w:tcPr>
            <w:tcW w:w="10008" w:type="dxa"/>
          </w:tcPr>
          <w:p w:rsidR="000E0027" w:rsidRPr="009E7B8A" w:rsidRDefault="000E0027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0E0027" w:rsidRPr="009E7B8A" w:rsidTr="00EA2D0E">
        <w:tc>
          <w:tcPr>
            <w:tcW w:w="10008" w:type="dxa"/>
            <w:shd w:val="pct15" w:color="auto" w:fill="FFFFFF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0E0027" w:rsidRPr="009E7B8A" w:rsidTr="00EA2D0E">
        <w:tc>
          <w:tcPr>
            <w:tcW w:w="10008" w:type="dxa"/>
          </w:tcPr>
          <w:p w:rsidR="000E0027" w:rsidRPr="009E7B8A" w:rsidRDefault="000E0027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0E0027" w:rsidRPr="009E7B8A" w:rsidTr="00EA2D0E">
        <w:tc>
          <w:tcPr>
            <w:tcW w:w="10008" w:type="dxa"/>
            <w:shd w:val="clear" w:color="auto" w:fill="D9D9D9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0E0027" w:rsidRPr="009E7B8A" w:rsidTr="00EA2D0E">
        <w:tc>
          <w:tcPr>
            <w:tcW w:w="10008" w:type="dxa"/>
          </w:tcPr>
          <w:p w:rsidR="000E0027" w:rsidRPr="009E7B8A" w:rsidRDefault="000E0027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0E0027" w:rsidRPr="009E7B8A" w:rsidTr="00EA2D0E">
        <w:tc>
          <w:tcPr>
            <w:tcW w:w="10008" w:type="dxa"/>
            <w:shd w:val="clear" w:color="auto" w:fill="D9D9D9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0E0027" w:rsidRPr="009E7B8A" w:rsidTr="00EA2D0E">
        <w:tc>
          <w:tcPr>
            <w:tcW w:w="10008" w:type="dxa"/>
            <w:tcBorders>
              <w:bottom w:val="single" w:sz="12" w:space="0" w:color="auto"/>
            </w:tcBorders>
          </w:tcPr>
          <w:p w:rsidR="000E0027" w:rsidRPr="009E7B8A" w:rsidRDefault="000E0027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0E0027" w:rsidRPr="009E7B8A" w:rsidRDefault="000E0027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E0027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0E0027" w:rsidRPr="00AC3E09" w:rsidRDefault="000E0027" w:rsidP="00A03726">
            <w:pPr>
              <w:numPr>
                <w:ilvl w:val="1"/>
                <w:numId w:val="5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Logika dla prawników, pod red. A. Malinowskiego, Warszawa 2010</w:t>
            </w:r>
          </w:p>
          <w:p w:rsidR="000E0027" w:rsidRPr="00AC3E09" w:rsidRDefault="000E0027" w:rsidP="00A03726">
            <w:pPr>
              <w:numPr>
                <w:ilvl w:val="1"/>
                <w:numId w:val="5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O. Nawrot, Wprowadzenie do logiki dla prawników, Warszawa 2009</w:t>
            </w:r>
          </w:p>
          <w:p w:rsidR="000E0027" w:rsidRPr="00AC3E09" w:rsidRDefault="000E0027" w:rsidP="00A03726">
            <w:pPr>
              <w:numPr>
                <w:ilvl w:val="1"/>
                <w:numId w:val="5"/>
              </w:numPr>
              <w:tabs>
                <w:tab w:val="clear" w:pos="1440"/>
                <w:tab w:val="num" w:pos="409"/>
              </w:tabs>
              <w:ind w:left="409" w:hanging="240"/>
              <w:jc w:val="both"/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Z. Ziembiński, Logika praktyczna, Warszawa 2007</w:t>
            </w:r>
          </w:p>
        </w:tc>
      </w:tr>
      <w:tr w:rsidR="000E0027" w:rsidRPr="009E7B8A" w:rsidTr="009E7B8A">
        <w:tc>
          <w:tcPr>
            <w:tcW w:w="2660" w:type="dxa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0E0027" w:rsidRPr="00AC3E09" w:rsidRDefault="000E0027" w:rsidP="00A03726">
            <w:pPr>
              <w:numPr>
                <w:ilvl w:val="0"/>
                <w:numId w:val="6"/>
              </w:numPr>
              <w:tabs>
                <w:tab w:val="clear" w:pos="1440"/>
                <w:tab w:val="num" w:pos="409"/>
                <w:tab w:val="num" w:pos="470"/>
                <w:tab w:val="num" w:pos="720"/>
              </w:tabs>
              <w:ind w:left="470"/>
              <w:jc w:val="both"/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K. Ajdukiewicz, Logika pragmatyczna, Warszawa 1965</w:t>
            </w:r>
          </w:p>
          <w:p w:rsidR="000E0027" w:rsidRPr="00AC3E09" w:rsidRDefault="000E0027" w:rsidP="00A03726">
            <w:pPr>
              <w:numPr>
                <w:ilvl w:val="0"/>
                <w:numId w:val="6"/>
              </w:numPr>
              <w:tabs>
                <w:tab w:val="clear" w:pos="1440"/>
                <w:tab w:val="num" w:pos="409"/>
                <w:tab w:val="num" w:pos="470"/>
                <w:tab w:val="num" w:pos="720"/>
              </w:tabs>
              <w:ind w:left="470"/>
              <w:jc w:val="both"/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J. Przybyłowski, Logika z ogólną metodologią nauk, Gdańsk 2001</w:t>
            </w:r>
          </w:p>
          <w:p w:rsidR="000E0027" w:rsidRPr="00AC3E09" w:rsidRDefault="000E0027" w:rsidP="00A03726">
            <w:pPr>
              <w:numPr>
                <w:ilvl w:val="0"/>
                <w:numId w:val="6"/>
              </w:numPr>
              <w:tabs>
                <w:tab w:val="clear" w:pos="1440"/>
                <w:tab w:val="num" w:pos="409"/>
                <w:tab w:val="num" w:pos="470"/>
                <w:tab w:val="num" w:pos="720"/>
              </w:tabs>
              <w:ind w:left="470"/>
              <w:jc w:val="both"/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A. Malinowski, M. Pełka, R. Brzeski, Przewodnik do ćwiczeń z logiki dla prawników, Warszawa 2006</w:t>
            </w:r>
          </w:p>
        </w:tc>
      </w:tr>
      <w:tr w:rsidR="000E0027" w:rsidRPr="009E7B8A" w:rsidTr="009E7B8A">
        <w:tc>
          <w:tcPr>
            <w:tcW w:w="2660" w:type="dxa"/>
            <w:tcBorders>
              <w:bottom w:val="single" w:sz="12" w:space="0" w:color="auto"/>
            </w:tcBorders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0E0027" w:rsidRPr="009E7B8A" w:rsidRDefault="000E0027" w:rsidP="009E7B8A">
            <w:pPr>
              <w:jc w:val="both"/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Wykład problemowy</w:t>
            </w:r>
            <w:r>
              <w:rPr>
                <w:sz w:val="22"/>
                <w:szCs w:val="22"/>
              </w:rPr>
              <w:t xml:space="preserve">, </w:t>
            </w:r>
            <w:r w:rsidRPr="006B4B16">
              <w:rPr>
                <w:sz w:val="22"/>
                <w:szCs w:val="22"/>
              </w:rPr>
              <w:t>Klasyczna metoda problemowa</w:t>
            </w:r>
            <w:r>
              <w:rPr>
                <w:sz w:val="22"/>
                <w:szCs w:val="22"/>
              </w:rPr>
              <w:t xml:space="preserve">, </w:t>
            </w:r>
            <w:r w:rsidRPr="006B4B16">
              <w:rPr>
                <w:sz w:val="22"/>
                <w:szCs w:val="22"/>
              </w:rPr>
              <w:t>Ć</w:t>
            </w:r>
            <w:r w:rsidRPr="006B4B16">
              <w:rPr>
                <w:bCs/>
                <w:sz w:val="22"/>
                <w:szCs w:val="22"/>
              </w:rPr>
              <w:t>wiczeniowa oparta na wykorzystaniu ró</w:t>
            </w:r>
            <w:r w:rsidRPr="006B4B16">
              <w:rPr>
                <w:sz w:val="22"/>
                <w:szCs w:val="22"/>
              </w:rPr>
              <w:t>ż</w:t>
            </w:r>
            <w:r w:rsidRPr="006B4B16">
              <w:rPr>
                <w:bCs/>
                <w:sz w:val="22"/>
                <w:szCs w:val="22"/>
              </w:rPr>
              <w:t xml:space="preserve">nych </w:t>
            </w:r>
            <w:r w:rsidRPr="006B4B16">
              <w:rPr>
                <w:sz w:val="22"/>
                <w:szCs w:val="22"/>
              </w:rPr>
              <w:t>ź</w:t>
            </w:r>
            <w:r w:rsidRPr="006B4B16">
              <w:rPr>
                <w:bCs/>
                <w:sz w:val="22"/>
                <w:szCs w:val="22"/>
              </w:rPr>
              <w:t>ródeł wiedzy</w:t>
            </w:r>
            <w:r w:rsidR="00A03726">
              <w:rPr>
                <w:bCs/>
                <w:sz w:val="22"/>
                <w:szCs w:val="22"/>
              </w:rPr>
              <w:t>.</w:t>
            </w:r>
          </w:p>
        </w:tc>
      </w:tr>
    </w:tbl>
    <w:p w:rsidR="000E0027" w:rsidRDefault="000E0027" w:rsidP="00FC3315">
      <w:pPr>
        <w:rPr>
          <w:sz w:val="22"/>
          <w:szCs w:val="22"/>
        </w:rPr>
      </w:pPr>
    </w:p>
    <w:p w:rsidR="000E0027" w:rsidRPr="009E7B8A" w:rsidRDefault="000E0027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E0027" w:rsidRPr="009E7B8A" w:rsidTr="00EA2D0E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</w:p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0E0027" w:rsidRPr="009E7B8A" w:rsidTr="00EA2D0E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0E0027" w:rsidRPr="006B4B16" w:rsidRDefault="000E002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0E0027" w:rsidRPr="00AC3E09" w:rsidRDefault="000E0027" w:rsidP="00FC3315">
            <w:pPr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01-02, 04</w:t>
            </w:r>
          </w:p>
        </w:tc>
      </w:tr>
      <w:tr w:rsidR="000E0027" w:rsidRPr="009E7B8A" w:rsidTr="00EA2D0E">
        <w:tc>
          <w:tcPr>
            <w:tcW w:w="8208" w:type="dxa"/>
            <w:gridSpan w:val="2"/>
          </w:tcPr>
          <w:p w:rsidR="000E0027" w:rsidRPr="006B4B16" w:rsidRDefault="000E002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Oceny cząstkowe</w:t>
            </w:r>
          </w:p>
        </w:tc>
        <w:tc>
          <w:tcPr>
            <w:tcW w:w="1800" w:type="dxa"/>
          </w:tcPr>
          <w:p w:rsidR="000E0027" w:rsidRPr="00AC3E09" w:rsidRDefault="000E0027" w:rsidP="00FC3315">
            <w:pPr>
              <w:rPr>
                <w:sz w:val="22"/>
                <w:szCs w:val="22"/>
              </w:rPr>
            </w:pPr>
            <w:r w:rsidRPr="00AC3E09">
              <w:rPr>
                <w:sz w:val="22"/>
                <w:szCs w:val="22"/>
              </w:rPr>
              <w:t>03, 05</w:t>
            </w:r>
            <w:r>
              <w:rPr>
                <w:sz w:val="22"/>
                <w:szCs w:val="22"/>
              </w:rPr>
              <w:t>-07</w:t>
            </w:r>
          </w:p>
        </w:tc>
      </w:tr>
      <w:tr w:rsidR="000E0027" w:rsidRPr="009E7B8A" w:rsidTr="00EA2D0E">
        <w:tc>
          <w:tcPr>
            <w:tcW w:w="8208" w:type="dxa"/>
            <w:gridSpan w:val="2"/>
          </w:tcPr>
          <w:p w:rsidR="000E0027" w:rsidRPr="006B4B16" w:rsidRDefault="000E0027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E0027" w:rsidRPr="00AC3E09" w:rsidRDefault="000E0027" w:rsidP="00FC3315">
            <w:pPr>
              <w:rPr>
                <w:sz w:val="22"/>
                <w:szCs w:val="22"/>
              </w:rPr>
            </w:pPr>
          </w:p>
        </w:tc>
      </w:tr>
      <w:tr w:rsidR="000E0027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E0027" w:rsidRPr="009E7B8A" w:rsidRDefault="000E0027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E0027" w:rsidRPr="00AC3E09" w:rsidRDefault="00A03726" w:rsidP="00A0372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Z</w:t>
            </w:r>
            <w:r w:rsidR="000E0027" w:rsidRPr="00AC3E09">
              <w:rPr>
                <w:rFonts w:cs="Arial"/>
                <w:sz w:val="22"/>
                <w:szCs w:val="22"/>
              </w:rPr>
              <w:t>aliczenie pisemne w formie testu (materia wykładowa)</w:t>
            </w:r>
            <w:r w:rsidR="000E0027">
              <w:rPr>
                <w:rFonts w:cs="Arial"/>
                <w:sz w:val="22"/>
                <w:szCs w:val="22"/>
              </w:rPr>
              <w:t xml:space="preserve"> - 60%</w:t>
            </w:r>
            <w:r w:rsidR="000E0027" w:rsidRPr="00AC3E09">
              <w:rPr>
                <w:rFonts w:cs="Arial"/>
                <w:sz w:val="22"/>
                <w:szCs w:val="22"/>
              </w:rPr>
              <w:t>, ustalenie oceny zaliczeniowej na podstawie ocen cząstkowych otrzymywanych w trakcie semestru (materia ćwiczeniowa)</w:t>
            </w:r>
            <w:r w:rsidR="000E0027">
              <w:rPr>
                <w:rFonts w:cs="Arial"/>
                <w:sz w:val="22"/>
                <w:szCs w:val="22"/>
              </w:rPr>
              <w:t xml:space="preserve"> - 40%.</w:t>
            </w:r>
          </w:p>
        </w:tc>
      </w:tr>
    </w:tbl>
    <w:p w:rsidR="000E0027" w:rsidRPr="009E7B8A" w:rsidRDefault="000E0027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E0027" w:rsidRPr="009E7B8A" w:rsidTr="00EA2D0E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</w:p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0E0027" w:rsidRPr="009E7B8A" w:rsidRDefault="000E0027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0E0027" w:rsidRPr="009E7B8A" w:rsidTr="009E7B8A">
        <w:trPr>
          <w:trHeight w:val="263"/>
        </w:trPr>
        <w:tc>
          <w:tcPr>
            <w:tcW w:w="5070" w:type="dxa"/>
            <w:vMerge w:val="restart"/>
            <w:vAlign w:val="center"/>
          </w:tcPr>
          <w:p w:rsidR="000E0027" w:rsidRPr="00D42787" w:rsidRDefault="000E002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E0027" w:rsidRPr="00D42787" w:rsidRDefault="000E002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2787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D427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2787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D42787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D42787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vAlign w:val="center"/>
          </w:tcPr>
          <w:p w:rsidR="000E0027" w:rsidRPr="00D42787" w:rsidRDefault="000E0027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D42787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D427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42787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0E0027" w:rsidRPr="00D42787" w:rsidRDefault="000E002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E0027" w:rsidRPr="00D42787" w:rsidRDefault="000E002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2787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0E0027" w:rsidRPr="00D42787" w:rsidRDefault="000E0027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D42787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D42787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0E0027" w:rsidRPr="009E7B8A" w:rsidRDefault="0075037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</w:tcPr>
          <w:p w:rsidR="000E0027" w:rsidRPr="009E7B8A" w:rsidRDefault="000E002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</w:tcPr>
          <w:p w:rsidR="000E0027" w:rsidRPr="009E7B8A" w:rsidRDefault="000E002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vAlign w:val="center"/>
          </w:tcPr>
          <w:p w:rsidR="000E0027" w:rsidRPr="009E7B8A" w:rsidRDefault="0075037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0E0027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0E0027" w:rsidRPr="009E7B8A" w:rsidRDefault="000E0027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0027" w:rsidRPr="009E7B8A" w:rsidRDefault="000E002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0E0027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0E0027" w:rsidRPr="009E7B8A" w:rsidRDefault="000E0027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0027" w:rsidRDefault="0075037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E002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="000E0027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>)</w:t>
            </w:r>
          </w:p>
          <w:p w:rsidR="000E0027" w:rsidRPr="009E7B8A" w:rsidRDefault="000E0027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0E0027" w:rsidRPr="009E7B8A" w:rsidRDefault="000E0027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0027" w:rsidRPr="009E7B8A" w:rsidRDefault="0075037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0E0027" w:rsidRPr="009E7B8A" w:rsidTr="009E7B8A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0E0027" w:rsidRPr="009E7B8A" w:rsidRDefault="000E0027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0E0027" w:rsidRPr="009E7B8A" w:rsidRDefault="000E002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50371">
              <w:rPr>
                <w:sz w:val="22"/>
                <w:szCs w:val="22"/>
              </w:rPr>
              <w:t>,2</w:t>
            </w:r>
          </w:p>
        </w:tc>
      </w:tr>
    </w:tbl>
    <w:p w:rsidR="000E0027" w:rsidRPr="009E7B8A" w:rsidRDefault="000E0027" w:rsidP="00FC3315">
      <w:pPr>
        <w:rPr>
          <w:sz w:val="22"/>
          <w:szCs w:val="22"/>
        </w:rPr>
      </w:pPr>
    </w:p>
    <w:sectPr w:rsidR="000E0027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169C2"/>
    <w:multiLevelType w:val="hybridMultilevel"/>
    <w:tmpl w:val="17D6E08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2633553"/>
    <w:multiLevelType w:val="hybridMultilevel"/>
    <w:tmpl w:val="E4948FA0"/>
    <w:lvl w:ilvl="0" w:tplc="05C483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FB5322"/>
    <w:multiLevelType w:val="hybridMultilevel"/>
    <w:tmpl w:val="284E817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5E45FC"/>
    <w:multiLevelType w:val="hybridMultilevel"/>
    <w:tmpl w:val="A38A7E06"/>
    <w:lvl w:ilvl="0" w:tplc="50D69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AEB660D"/>
    <w:multiLevelType w:val="hybridMultilevel"/>
    <w:tmpl w:val="3F2CC7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5C483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D255888"/>
    <w:multiLevelType w:val="hybridMultilevel"/>
    <w:tmpl w:val="CBF4C34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315"/>
    <w:rsid w:val="00014ED5"/>
    <w:rsid w:val="000C6096"/>
    <w:rsid w:val="000E0027"/>
    <w:rsid w:val="00131C85"/>
    <w:rsid w:val="00281DCA"/>
    <w:rsid w:val="002C51CC"/>
    <w:rsid w:val="003A4706"/>
    <w:rsid w:val="00416716"/>
    <w:rsid w:val="005562DD"/>
    <w:rsid w:val="006B4B16"/>
    <w:rsid w:val="006E1605"/>
    <w:rsid w:val="00750371"/>
    <w:rsid w:val="00773ABE"/>
    <w:rsid w:val="00791A26"/>
    <w:rsid w:val="00801B19"/>
    <w:rsid w:val="008020D5"/>
    <w:rsid w:val="009E7B8A"/>
    <w:rsid w:val="00A03726"/>
    <w:rsid w:val="00A0703A"/>
    <w:rsid w:val="00A07632"/>
    <w:rsid w:val="00A76440"/>
    <w:rsid w:val="00A90899"/>
    <w:rsid w:val="00AA213B"/>
    <w:rsid w:val="00AC0B1A"/>
    <w:rsid w:val="00AC3E09"/>
    <w:rsid w:val="00B441E6"/>
    <w:rsid w:val="00BB21B3"/>
    <w:rsid w:val="00C60C15"/>
    <w:rsid w:val="00C83126"/>
    <w:rsid w:val="00C92714"/>
    <w:rsid w:val="00CB386D"/>
    <w:rsid w:val="00D42787"/>
    <w:rsid w:val="00D466D8"/>
    <w:rsid w:val="00D60285"/>
    <w:rsid w:val="00E14C4A"/>
    <w:rsid w:val="00E20491"/>
    <w:rsid w:val="00E32F86"/>
    <w:rsid w:val="00E40B0C"/>
    <w:rsid w:val="00EA2D0E"/>
    <w:rsid w:val="00ED52B3"/>
    <w:rsid w:val="00EF36E0"/>
    <w:rsid w:val="00F22F4E"/>
    <w:rsid w:val="00F756C5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667</Words>
  <Characters>4007</Characters>
  <Application>Microsoft Office Word</Application>
  <DocSecurity>0</DocSecurity>
  <Lines>33</Lines>
  <Paragraphs>9</Paragraphs>
  <ScaleCrop>false</ScaleCrop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Użytkownik systemu Windows</dc:creator>
  <cp:keywords/>
  <dc:description/>
  <cp:lastModifiedBy>PWSZ</cp:lastModifiedBy>
  <cp:revision>11</cp:revision>
  <dcterms:created xsi:type="dcterms:W3CDTF">2019-06-16T14:45:00Z</dcterms:created>
  <dcterms:modified xsi:type="dcterms:W3CDTF">2019-08-13T12:11:00Z</dcterms:modified>
</cp:coreProperties>
</file>